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F23FE" w14:textId="77777777" w:rsidR="00216F10" w:rsidRPr="00216F10" w:rsidRDefault="00216F10" w:rsidP="00216F10">
      <w:pPr>
        <w:jc w:val="center"/>
        <w:rPr>
          <w:u w:val="single"/>
        </w:rPr>
      </w:pPr>
      <w:r w:rsidRPr="00216F10">
        <w:rPr>
          <w:u w:val="single"/>
        </w:rPr>
        <w:t>Reimbursement for mental health services</w:t>
      </w:r>
    </w:p>
    <w:p w14:paraId="022477FB" w14:textId="77777777" w:rsidR="008F5B0A" w:rsidRPr="00216F10" w:rsidRDefault="00216F10" w:rsidP="00216F10">
      <w:pPr>
        <w:jc w:val="center"/>
        <w:rPr>
          <w:i/>
        </w:rPr>
      </w:pPr>
      <w:r w:rsidRPr="00216F10">
        <w:rPr>
          <w:i/>
        </w:rPr>
        <w:t xml:space="preserve">Questions to ask your insurance </w:t>
      </w:r>
      <w:r w:rsidR="007B0765">
        <w:rPr>
          <w:i/>
        </w:rPr>
        <w:t>provider</w:t>
      </w:r>
    </w:p>
    <w:p w14:paraId="4C1B8E35" w14:textId="7F1D4BC1" w:rsidR="00216F10" w:rsidRDefault="00216F10" w:rsidP="00216F10">
      <w:pPr>
        <w:pStyle w:val="ListParagraph"/>
        <w:numPr>
          <w:ilvl w:val="0"/>
          <w:numId w:val="1"/>
        </w:numPr>
      </w:pPr>
      <w:r>
        <w:t xml:space="preserve">Do I have </w:t>
      </w:r>
      <w:r w:rsidRPr="00216F10">
        <w:rPr>
          <w:i/>
        </w:rPr>
        <w:t>out of network</w:t>
      </w:r>
      <w:r>
        <w:t xml:space="preserve"> benefits for mental health services?</w:t>
      </w:r>
      <w:r w:rsidR="00031268">
        <w:t xml:space="preserve">  If not, how can I obtain </w:t>
      </w:r>
      <w:r w:rsidR="00031268">
        <w:rPr>
          <w:i/>
        </w:rPr>
        <w:t>out of network</w:t>
      </w:r>
      <w:r w:rsidR="00031268">
        <w:t xml:space="preserve"> benefits?  Do I need a pre-authorization from my primary care physician to use my </w:t>
      </w:r>
      <w:r w:rsidR="00031268">
        <w:rPr>
          <w:i/>
        </w:rPr>
        <w:t>out of network</w:t>
      </w:r>
      <w:r w:rsidR="00031268">
        <w:t xml:space="preserve"> benefits?</w:t>
      </w:r>
    </w:p>
    <w:p w14:paraId="582B5FAC" w14:textId="145DAFAB" w:rsidR="00216F10" w:rsidRDefault="00216F10" w:rsidP="00216F10">
      <w:pPr>
        <w:ind w:left="720"/>
      </w:pPr>
      <w:r>
        <w:t xml:space="preserve">Most plans that offer out of network coverage will reimburse a percentage of their “reasonable and customary” </w:t>
      </w:r>
      <w:r w:rsidR="001A0757">
        <w:t xml:space="preserve">(R&amp;C) </w:t>
      </w:r>
      <w:r>
        <w:t>fee, after an out-of-pocket deductible is met.</w:t>
      </w:r>
    </w:p>
    <w:p w14:paraId="130220DB" w14:textId="77777777" w:rsidR="00216F10" w:rsidRDefault="00216F10" w:rsidP="00216F10">
      <w:pPr>
        <w:pStyle w:val="ListParagraph"/>
        <w:numPr>
          <w:ilvl w:val="0"/>
          <w:numId w:val="1"/>
        </w:numPr>
      </w:pPr>
      <w:r>
        <w:t>Do I have a deductible?</w:t>
      </w:r>
    </w:p>
    <w:p w14:paraId="53B31D17" w14:textId="77777777" w:rsidR="00216F10" w:rsidRDefault="00216F10" w:rsidP="00216F10">
      <w:pPr>
        <w:pStyle w:val="ListParagraph"/>
      </w:pPr>
    </w:p>
    <w:p w14:paraId="196FE9A7" w14:textId="77777777" w:rsidR="00216F10" w:rsidRDefault="00216F10" w:rsidP="00216F10">
      <w:pPr>
        <w:pStyle w:val="ListParagraph"/>
      </w:pPr>
      <w:r>
        <w:t xml:space="preserve">This is the amount </w:t>
      </w:r>
      <w:r w:rsidR="007B0765">
        <w:t>your</w:t>
      </w:r>
      <w:r>
        <w:t xml:space="preserve"> insurance </w:t>
      </w:r>
      <w:r w:rsidR="007B0765">
        <w:t xml:space="preserve">provider </w:t>
      </w:r>
      <w:r>
        <w:t>expects you to pay before they will start reimbursing.  Most plans have a yearly deductible.</w:t>
      </w:r>
    </w:p>
    <w:p w14:paraId="75636D87" w14:textId="77777777" w:rsidR="00216F10" w:rsidRDefault="00216F10" w:rsidP="00216F10">
      <w:pPr>
        <w:pStyle w:val="ListParagraph"/>
      </w:pPr>
    </w:p>
    <w:p w14:paraId="026DC749" w14:textId="537292F2" w:rsidR="00216F10" w:rsidRDefault="00216F10" w:rsidP="00216F10">
      <w:pPr>
        <w:pStyle w:val="ListParagraph"/>
        <w:numPr>
          <w:ilvl w:val="0"/>
          <w:numId w:val="1"/>
        </w:numPr>
      </w:pPr>
      <w:r>
        <w:t>What is the reasonable and customary fee for the following services</w:t>
      </w:r>
      <w:r w:rsidR="00767796">
        <w:t xml:space="preserve"> in the 10024</w:t>
      </w:r>
      <w:r w:rsidR="007B0765">
        <w:t xml:space="preserve"> zip </w:t>
      </w:r>
      <w:proofErr w:type="gramStart"/>
      <w:r w:rsidR="007B0765">
        <w:t>code</w:t>
      </w:r>
      <w:proofErr w:type="gramEnd"/>
      <w:r w:rsidR="001A0757">
        <w:t xml:space="preserve"> and percent reimbursement?  The following table may be useful.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16"/>
        <w:gridCol w:w="2070"/>
        <w:gridCol w:w="2070"/>
      </w:tblGrid>
      <w:tr w:rsidR="001A0757" w:rsidRPr="001A0757" w14:paraId="2FB1F684" w14:textId="77777777" w:rsidTr="001A0757">
        <w:tc>
          <w:tcPr>
            <w:tcW w:w="4716" w:type="dxa"/>
          </w:tcPr>
          <w:p w14:paraId="08AFEF98" w14:textId="594AF959" w:rsidR="001A0757" w:rsidRPr="001A0757" w:rsidRDefault="001A0757" w:rsidP="001A0757">
            <w:r>
              <w:t>Code</w:t>
            </w:r>
          </w:p>
        </w:tc>
        <w:tc>
          <w:tcPr>
            <w:tcW w:w="2070" w:type="dxa"/>
          </w:tcPr>
          <w:p w14:paraId="60873F62" w14:textId="605176B1" w:rsidR="001A0757" w:rsidRPr="001A0757" w:rsidRDefault="001A0757" w:rsidP="001A0757">
            <w:r>
              <w:t>R&amp;C</w:t>
            </w:r>
          </w:p>
        </w:tc>
        <w:tc>
          <w:tcPr>
            <w:tcW w:w="2070" w:type="dxa"/>
          </w:tcPr>
          <w:p w14:paraId="3F97700A" w14:textId="58AFBBAE" w:rsidR="001A0757" w:rsidRPr="001A0757" w:rsidRDefault="001A0757" w:rsidP="00BC3D6D">
            <w:r>
              <w:t xml:space="preserve">% Reimbursable </w:t>
            </w:r>
          </w:p>
        </w:tc>
      </w:tr>
      <w:tr w:rsidR="001A0757" w:rsidRPr="001A0757" w14:paraId="651C574F" w14:textId="791F0991" w:rsidTr="001A0757">
        <w:tc>
          <w:tcPr>
            <w:tcW w:w="4716" w:type="dxa"/>
          </w:tcPr>
          <w:p w14:paraId="4294E4DA" w14:textId="456E0015" w:rsidR="001A0757" w:rsidRPr="001A0757" w:rsidRDefault="001A0757" w:rsidP="001A0757">
            <w:r w:rsidRPr="001A0757">
              <w:t>90833 (30 minute psychotherapy</w:t>
            </w:r>
            <w:r>
              <w:t xml:space="preserve"> add-on</w:t>
            </w:r>
            <w:r w:rsidRPr="001A0757">
              <w:t>)</w:t>
            </w:r>
          </w:p>
        </w:tc>
        <w:tc>
          <w:tcPr>
            <w:tcW w:w="2070" w:type="dxa"/>
          </w:tcPr>
          <w:p w14:paraId="289E33E0" w14:textId="77777777" w:rsidR="001A0757" w:rsidRPr="001A0757" w:rsidRDefault="001A0757" w:rsidP="00BC3D6D"/>
        </w:tc>
        <w:tc>
          <w:tcPr>
            <w:tcW w:w="2070" w:type="dxa"/>
          </w:tcPr>
          <w:p w14:paraId="36BEF7C9" w14:textId="77777777" w:rsidR="001A0757" w:rsidRPr="001A0757" w:rsidRDefault="001A0757" w:rsidP="00BC3D6D"/>
        </w:tc>
      </w:tr>
      <w:tr w:rsidR="001A0757" w:rsidRPr="001A0757" w14:paraId="59359674" w14:textId="5734BA73" w:rsidTr="001A0757">
        <w:tc>
          <w:tcPr>
            <w:tcW w:w="4716" w:type="dxa"/>
          </w:tcPr>
          <w:p w14:paraId="0B4E62EB" w14:textId="28060949" w:rsidR="001A0757" w:rsidRPr="001A0757" w:rsidRDefault="001A0757" w:rsidP="00BC3D6D">
            <w:r w:rsidRPr="001A0757">
              <w:t>90836 (45 minute psychotherapy</w:t>
            </w:r>
            <w:r>
              <w:t xml:space="preserve"> add-on</w:t>
            </w:r>
            <w:r w:rsidRPr="001A0757">
              <w:t>)</w:t>
            </w:r>
          </w:p>
        </w:tc>
        <w:tc>
          <w:tcPr>
            <w:tcW w:w="2070" w:type="dxa"/>
          </w:tcPr>
          <w:p w14:paraId="1949D555" w14:textId="77777777" w:rsidR="001A0757" w:rsidRPr="001A0757" w:rsidRDefault="001A0757" w:rsidP="00BC3D6D"/>
        </w:tc>
        <w:tc>
          <w:tcPr>
            <w:tcW w:w="2070" w:type="dxa"/>
          </w:tcPr>
          <w:p w14:paraId="1CE1C537" w14:textId="77777777" w:rsidR="001A0757" w:rsidRPr="001A0757" w:rsidRDefault="001A0757" w:rsidP="00BC3D6D"/>
        </w:tc>
      </w:tr>
      <w:tr w:rsidR="001A0757" w:rsidRPr="001A0757" w14:paraId="7978448E" w14:textId="1C5796FD" w:rsidTr="001A0757">
        <w:tc>
          <w:tcPr>
            <w:tcW w:w="4716" w:type="dxa"/>
          </w:tcPr>
          <w:p w14:paraId="77D9CC1C" w14:textId="0A9EFF54" w:rsidR="001A0757" w:rsidRPr="001A0757" w:rsidRDefault="001A0757" w:rsidP="001A0757">
            <w:r w:rsidRPr="001A0757">
              <w:t>99212 (Level 2 Evaluation and Management)</w:t>
            </w:r>
          </w:p>
        </w:tc>
        <w:tc>
          <w:tcPr>
            <w:tcW w:w="2070" w:type="dxa"/>
          </w:tcPr>
          <w:p w14:paraId="020EE349" w14:textId="77777777" w:rsidR="001A0757" w:rsidRPr="001A0757" w:rsidRDefault="001A0757" w:rsidP="00BC3D6D"/>
        </w:tc>
        <w:tc>
          <w:tcPr>
            <w:tcW w:w="2070" w:type="dxa"/>
          </w:tcPr>
          <w:p w14:paraId="674830BD" w14:textId="77777777" w:rsidR="001A0757" w:rsidRPr="001A0757" w:rsidRDefault="001A0757" w:rsidP="00BC3D6D"/>
        </w:tc>
      </w:tr>
      <w:tr w:rsidR="001A0757" w:rsidRPr="001A0757" w14:paraId="72BEC6A5" w14:textId="5782B1C7" w:rsidTr="001A0757">
        <w:tc>
          <w:tcPr>
            <w:tcW w:w="4716" w:type="dxa"/>
          </w:tcPr>
          <w:p w14:paraId="15EAFB7E" w14:textId="7A69D3D7" w:rsidR="001A0757" w:rsidRPr="001A0757" w:rsidRDefault="001A0757" w:rsidP="001A0757">
            <w:r w:rsidRPr="001A0757">
              <w:t>99213 (Level 3 Evaluation and</w:t>
            </w:r>
            <w:r>
              <w:t xml:space="preserve"> Management</w:t>
            </w:r>
            <w:r w:rsidRPr="001A0757">
              <w:t>)</w:t>
            </w:r>
          </w:p>
        </w:tc>
        <w:tc>
          <w:tcPr>
            <w:tcW w:w="2070" w:type="dxa"/>
          </w:tcPr>
          <w:p w14:paraId="6EDAA7F2" w14:textId="77777777" w:rsidR="001A0757" w:rsidRPr="001A0757" w:rsidRDefault="001A0757" w:rsidP="00BC3D6D"/>
        </w:tc>
        <w:tc>
          <w:tcPr>
            <w:tcW w:w="2070" w:type="dxa"/>
          </w:tcPr>
          <w:p w14:paraId="4BEB0771" w14:textId="77777777" w:rsidR="001A0757" w:rsidRPr="001A0757" w:rsidRDefault="001A0757" w:rsidP="00BC3D6D"/>
        </w:tc>
      </w:tr>
      <w:tr w:rsidR="001A0757" w:rsidRPr="001A0757" w14:paraId="390D1FC7" w14:textId="12896653" w:rsidTr="001A0757">
        <w:tc>
          <w:tcPr>
            <w:tcW w:w="4716" w:type="dxa"/>
          </w:tcPr>
          <w:p w14:paraId="1BD798C9" w14:textId="48F0CF33" w:rsidR="001A0757" w:rsidRPr="001A0757" w:rsidRDefault="001A0757" w:rsidP="001A0757">
            <w:r w:rsidRPr="001A0757">
              <w:t>99214</w:t>
            </w:r>
            <w:r>
              <w:t xml:space="preserve"> (Level 4</w:t>
            </w:r>
            <w:r w:rsidRPr="001A0757">
              <w:t xml:space="preserve"> Evaluation and Management)</w:t>
            </w:r>
          </w:p>
        </w:tc>
        <w:tc>
          <w:tcPr>
            <w:tcW w:w="2070" w:type="dxa"/>
          </w:tcPr>
          <w:p w14:paraId="5832EFD2" w14:textId="77777777" w:rsidR="001A0757" w:rsidRPr="001A0757" w:rsidRDefault="001A0757" w:rsidP="00BC3D6D"/>
        </w:tc>
        <w:tc>
          <w:tcPr>
            <w:tcW w:w="2070" w:type="dxa"/>
          </w:tcPr>
          <w:p w14:paraId="3C2743B0" w14:textId="77777777" w:rsidR="001A0757" w:rsidRPr="001A0757" w:rsidRDefault="001A0757" w:rsidP="00BC3D6D"/>
        </w:tc>
      </w:tr>
      <w:tr w:rsidR="001A0757" w:rsidRPr="001A0757" w14:paraId="67B00689" w14:textId="495C7FFE" w:rsidTr="001A0757">
        <w:tc>
          <w:tcPr>
            <w:tcW w:w="4716" w:type="dxa"/>
          </w:tcPr>
          <w:p w14:paraId="4788D714" w14:textId="5949A72D" w:rsidR="001A0757" w:rsidRPr="001A0757" w:rsidRDefault="001A0757" w:rsidP="001A0757">
            <w:r w:rsidRPr="001A0757">
              <w:t>99204 (Initial evaluation, moderate complexity)</w:t>
            </w:r>
          </w:p>
        </w:tc>
        <w:tc>
          <w:tcPr>
            <w:tcW w:w="2070" w:type="dxa"/>
          </w:tcPr>
          <w:p w14:paraId="39AE55D3" w14:textId="77777777" w:rsidR="001A0757" w:rsidRPr="001A0757" w:rsidRDefault="001A0757" w:rsidP="00BC3D6D"/>
        </w:tc>
        <w:tc>
          <w:tcPr>
            <w:tcW w:w="2070" w:type="dxa"/>
          </w:tcPr>
          <w:p w14:paraId="7CA710EE" w14:textId="77777777" w:rsidR="001A0757" w:rsidRPr="001A0757" w:rsidRDefault="001A0757" w:rsidP="00BC3D6D"/>
        </w:tc>
      </w:tr>
      <w:tr w:rsidR="001A0757" w:rsidRPr="001A0757" w14:paraId="4501E62D" w14:textId="30417C9D" w:rsidTr="001A0757">
        <w:tc>
          <w:tcPr>
            <w:tcW w:w="4716" w:type="dxa"/>
          </w:tcPr>
          <w:p w14:paraId="66F7A1AA" w14:textId="799F4668" w:rsidR="001A0757" w:rsidRPr="001A0757" w:rsidRDefault="001A0757" w:rsidP="001A0757">
            <w:r w:rsidRPr="001A0757">
              <w:t>99205 (Initial evaluation, high complexity)</w:t>
            </w:r>
          </w:p>
        </w:tc>
        <w:tc>
          <w:tcPr>
            <w:tcW w:w="2070" w:type="dxa"/>
          </w:tcPr>
          <w:p w14:paraId="7D76EB6B" w14:textId="77777777" w:rsidR="001A0757" w:rsidRPr="001A0757" w:rsidRDefault="001A0757" w:rsidP="00BC3D6D"/>
        </w:tc>
        <w:tc>
          <w:tcPr>
            <w:tcW w:w="2070" w:type="dxa"/>
          </w:tcPr>
          <w:p w14:paraId="5B565A24" w14:textId="77777777" w:rsidR="001A0757" w:rsidRPr="001A0757" w:rsidRDefault="001A0757" w:rsidP="00BC3D6D"/>
        </w:tc>
      </w:tr>
    </w:tbl>
    <w:p w14:paraId="1455E06C" w14:textId="77777777" w:rsidR="001A0757" w:rsidRDefault="001A0757" w:rsidP="001A0757">
      <w:pPr>
        <w:ind w:firstLine="720"/>
      </w:pPr>
    </w:p>
    <w:p w14:paraId="59A08713" w14:textId="02EB9E3B" w:rsidR="00216F10" w:rsidRDefault="001A0757" w:rsidP="001A0757">
      <w:pPr>
        <w:ind w:left="720"/>
      </w:pPr>
      <w:r>
        <w:t xml:space="preserve">As a physician, I typically will use an E&amp;M code with a psychotherapy add-on code.  For instance, for a 30 min follow-up appointment, the total R&amp;C will be R&amp;C of 99213 </w:t>
      </w:r>
      <w:r>
        <w:rPr>
          <w:i/>
        </w:rPr>
        <w:t xml:space="preserve">plus </w:t>
      </w:r>
      <w:r>
        <w:t xml:space="preserve">90833.  For a 45 min appointment, it will be 99213 </w:t>
      </w:r>
      <w:r>
        <w:rPr>
          <w:i/>
        </w:rPr>
        <w:t>plus</w:t>
      </w:r>
      <w:r w:rsidR="00666AD7">
        <w:t xml:space="preserve"> 90</w:t>
      </w:r>
      <w:bookmarkStart w:id="0" w:name="_GoBack"/>
      <w:bookmarkEnd w:id="0"/>
      <w:r>
        <w:t xml:space="preserve">836.  </w:t>
      </w:r>
    </w:p>
    <w:p w14:paraId="7E6ACC59" w14:textId="77777777" w:rsidR="00216F10" w:rsidRDefault="00216F10" w:rsidP="00216F10">
      <w:pPr>
        <w:pStyle w:val="ListParagraph"/>
        <w:numPr>
          <w:ilvl w:val="0"/>
          <w:numId w:val="1"/>
        </w:numPr>
      </w:pPr>
      <w:r>
        <w:t xml:space="preserve">Does my plan have a maximum out-of-network </w:t>
      </w:r>
      <w:r w:rsidR="007B0765">
        <w:t xml:space="preserve">annual </w:t>
      </w:r>
      <w:r>
        <w:t xml:space="preserve">limit? </w:t>
      </w:r>
    </w:p>
    <w:p w14:paraId="622E7A7A" w14:textId="77777777" w:rsidR="007B0765" w:rsidRDefault="007B0765" w:rsidP="007B0765">
      <w:pPr>
        <w:pStyle w:val="ListParagraph"/>
      </w:pPr>
    </w:p>
    <w:p w14:paraId="2C1D75CF" w14:textId="77777777" w:rsidR="007B0765" w:rsidRDefault="007B0765" w:rsidP="007B0765">
      <w:r>
        <w:t>Example:</w:t>
      </w:r>
    </w:p>
    <w:p w14:paraId="013D57BA" w14:textId="6C71474E" w:rsidR="007B0765" w:rsidRDefault="007B0765" w:rsidP="007B0765">
      <w:r>
        <w:t>The fee for service is $</w:t>
      </w:r>
      <w:r w:rsidR="00767796">
        <w:t>250 (45 min).  After a $1,0</w:t>
      </w:r>
      <w:r>
        <w:t>00 deductible (4 sessions), your plan reimburses 80% of their reasonable and customary rate</w:t>
      </w:r>
      <w:r w:rsidR="001A0757">
        <w:t xml:space="preserve"> (i.e. $100 for 99213 and $100 for 90836, totaling</w:t>
      </w:r>
      <w:r>
        <w:t xml:space="preserve"> $200</w:t>
      </w:r>
      <w:r w:rsidR="001A0757">
        <w:t>)</w:t>
      </w:r>
      <w:r>
        <w:t>.  So they reimburse 80% of $200, which is $160.  You would then be responsible for $</w:t>
      </w:r>
      <w:r w:rsidR="00767796">
        <w:t>90</w:t>
      </w:r>
      <w:r>
        <w:t xml:space="preserve"> per session, after meeting your deductible.</w:t>
      </w:r>
    </w:p>
    <w:sectPr w:rsidR="007B0765" w:rsidSect="006D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702"/>
    <w:multiLevelType w:val="hybridMultilevel"/>
    <w:tmpl w:val="3F3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10"/>
    <w:rsid w:val="00004FC4"/>
    <w:rsid w:val="00031268"/>
    <w:rsid w:val="000E26AA"/>
    <w:rsid w:val="001A0757"/>
    <w:rsid w:val="00216F10"/>
    <w:rsid w:val="004E64F2"/>
    <w:rsid w:val="00666AD7"/>
    <w:rsid w:val="006D1013"/>
    <w:rsid w:val="00767796"/>
    <w:rsid w:val="007B0765"/>
    <w:rsid w:val="00993536"/>
    <w:rsid w:val="00AB009F"/>
    <w:rsid w:val="00AC26DB"/>
    <w:rsid w:val="00F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DA6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10"/>
    <w:pPr>
      <w:ind w:left="720"/>
      <w:contextualSpacing/>
    </w:pPr>
  </w:style>
  <w:style w:type="table" w:styleId="TableGrid">
    <w:name w:val="Table Grid"/>
    <w:basedOn w:val="TableNormal"/>
    <w:uiPriority w:val="59"/>
    <w:rsid w:val="001A0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10"/>
    <w:pPr>
      <w:ind w:left="720"/>
      <w:contextualSpacing/>
    </w:pPr>
  </w:style>
  <w:style w:type="table" w:styleId="TableGrid">
    <w:name w:val="Table Grid"/>
    <w:basedOn w:val="TableNormal"/>
    <w:uiPriority w:val="59"/>
    <w:rsid w:val="001A0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Business School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Richards Kim</dc:creator>
  <cp:lastModifiedBy>Sean Luo</cp:lastModifiedBy>
  <cp:revision>6</cp:revision>
  <cp:lastPrinted>2014-05-05T22:24:00Z</cp:lastPrinted>
  <dcterms:created xsi:type="dcterms:W3CDTF">2014-05-05T22:25:00Z</dcterms:created>
  <dcterms:modified xsi:type="dcterms:W3CDTF">2014-07-30T10:31:00Z</dcterms:modified>
</cp:coreProperties>
</file>